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639"/>
        </w:tabs>
        <w:rPr>
          <w:rFonts w:hint="default" w:ascii="Arial" w:hAnsi="Arial" w:eastAsia="宋体" w:cs="Arial"/>
          <w:bCs/>
          <w:sz w:val="24"/>
          <w:szCs w:val="24"/>
          <w:highlight w:val="none"/>
          <w:lang w:val="en-US" w:eastAsia="zh-CN"/>
        </w:rPr>
      </w:pPr>
      <w:bookmarkStart w:id="0" w:name="_Hlk148433929"/>
      <w:bookmarkStart w:id="1" w:name="_Hlk37418177"/>
      <w:r>
        <w:rPr>
          <w:rFonts w:hint="default" w:ascii="Arial" w:hAnsi="Arial" w:cs="Arial"/>
          <w:bCs/>
          <w:sz w:val="24"/>
          <w:szCs w:val="24"/>
          <w:lang w:val="de-DE"/>
        </w:rPr>
        <w:t>3GPP TSG RAN WG1 #12</w:t>
      </w:r>
      <w:r>
        <w:rPr>
          <w:rFonts w:hint="default" w:ascii="Arial" w:hAnsi="Arial" w:cs="Arial"/>
          <w:bCs/>
          <w:sz w:val="24"/>
          <w:szCs w:val="24"/>
          <w:lang w:val="en-US" w:eastAsia="zh-CN"/>
        </w:rPr>
        <w:t>4</w:t>
      </w:r>
      <w:r>
        <w:rPr>
          <w:rFonts w:hint="default" w:ascii="Arial" w:hAnsi="Arial" w:cs="Arial"/>
          <w:bCs/>
          <w:sz w:val="24"/>
          <w:szCs w:val="24"/>
          <w:lang w:val="de-DE"/>
        </w:rPr>
        <w:tab/>
      </w:r>
      <w:r>
        <w:rPr>
          <w:rFonts w:hint="default" w:ascii="Arial" w:hAnsi="Arial" w:cs="Arial"/>
          <w:bCs/>
          <w:sz w:val="24"/>
          <w:szCs w:val="24"/>
          <w:highlight w:val="none"/>
          <w:lang w:val="de-DE"/>
        </w:rPr>
        <w:t>R1-2</w:t>
      </w:r>
      <w:r>
        <w:rPr>
          <w:rFonts w:hint="default" w:ascii="Arial" w:hAnsi="Arial" w:cs="Arial"/>
          <w:bCs/>
          <w:sz w:val="24"/>
          <w:szCs w:val="24"/>
          <w:highlight w:val="none"/>
          <w:lang w:val="en-US" w:eastAsia="zh-CN"/>
        </w:rPr>
        <w:t>60</w:t>
      </w:r>
      <w:r>
        <w:rPr>
          <w:rFonts w:hint="eastAsia" w:cs="Arial"/>
          <w:bCs/>
          <w:sz w:val="24"/>
          <w:szCs w:val="24"/>
          <w:highlight w:val="none"/>
          <w:lang w:val="en-US" w:eastAsia="zh-CN"/>
        </w:rPr>
        <w:t>1672</w:t>
      </w:r>
    </w:p>
    <w:bookmarkEnd w:id="0"/>
    <w:bookmarkEnd w:id="1"/>
    <w:p>
      <w:pPr>
        <w:pStyle w:val="87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Gothenburg</w:t>
      </w:r>
      <w:r>
        <w:rPr>
          <w:rFonts w:hint="default" w:ascii="Arial" w:hAnsi="Arial" w:eastAsia="宋体" w:cs="Arial"/>
          <w:b/>
          <w:bCs/>
          <w:sz w:val="24"/>
          <w:szCs w:val="24"/>
          <w:lang w:val="en-US"/>
        </w:rPr>
        <w:t xml:space="preserve">, 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Sweden</w:t>
      </w:r>
      <w:r>
        <w:rPr>
          <w:rFonts w:hint="default" w:ascii="Arial" w:hAnsi="Arial" w:eastAsia="宋体" w:cs="Arial"/>
          <w:b/>
          <w:bCs/>
          <w:sz w:val="24"/>
          <w:szCs w:val="24"/>
          <w:lang w:val="en-US"/>
        </w:rPr>
        <w:t xml:space="preserve">, 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hint="default" w:ascii="Arial" w:hAnsi="Arial" w:eastAsia="宋体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ja-JP"/>
        </w:rPr>
        <w:t xml:space="preserve"> –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13</w:t>
      </w:r>
      <w:r>
        <w:rPr>
          <w:rFonts w:hint="default" w:ascii="Arial" w:hAnsi="Arial" w:eastAsia="宋体" w:cs="Arial"/>
          <w:b/>
          <w:bCs/>
          <w:sz w:val="24"/>
          <w:szCs w:val="24"/>
          <w:vertAlign w:val="superscript"/>
          <w:lang w:val="en-US"/>
        </w:rPr>
        <w:t>t</w:t>
      </w:r>
      <w:r>
        <w:rPr>
          <w:rFonts w:hint="default" w:ascii="Arial" w:hAnsi="Arial" w:eastAsia="宋体" w:cs="Arial"/>
          <w:b/>
          <w:bCs/>
          <w:sz w:val="24"/>
          <w:szCs w:val="24"/>
          <w:vertAlign w:val="superscript"/>
          <w:lang w:val="en-US" w:eastAsia="zh-CN"/>
        </w:rPr>
        <w:t>h</w:t>
      </w:r>
      <w:r>
        <w:rPr>
          <w:rFonts w:hint="eastAsia" w:eastAsia="宋体" w:cs="Arial"/>
          <w:b/>
          <w:bCs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February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ja-JP"/>
        </w:rPr>
        <w:t>, 20</w:t>
      </w:r>
      <w:r>
        <w:rPr>
          <w:rFonts w:hint="default" w:ascii="Arial" w:hAnsi="Arial" w:eastAsia="宋体" w:cs="Arial"/>
          <w:b/>
          <w:bCs/>
          <w:sz w:val="24"/>
          <w:szCs w:val="24"/>
          <w:lang w:val="en-US"/>
        </w:rPr>
        <w:t>2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6</w:t>
      </w:r>
    </w:p>
    <w:p>
      <w:pPr>
        <w:pStyle w:val="87"/>
        <w:rPr>
          <w:rStyle w:val="118"/>
          <w:rFonts w:hint="default" w:ascii="Arial" w:hAnsi="Arial" w:cs="Arial"/>
          <w:b/>
          <w:bCs/>
          <w:color w:val="000000"/>
          <w:shd w:val="clear" w:color="auto" w:fill="FFFFFF"/>
          <w:lang w:val="en-US"/>
        </w:rPr>
      </w:pP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>Title:</w:t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</w:rPr>
        <w:t xml:space="preserve">Reply to LS on </w:t>
      </w:r>
      <w:r>
        <w:rPr>
          <w:rFonts w:hint="default" w:ascii="Arial" w:hAnsi="Arial" w:cs="Arial"/>
          <w:b/>
          <w:sz w:val="22"/>
          <w:szCs w:val="22"/>
          <w:lang w:eastAsia="zh-CN"/>
        </w:rPr>
        <w:t>event-triggered L1-RSRP reporting</w:t>
      </w:r>
    </w:p>
    <w:p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>
        <w:rPr>
          <w:rFonts w:hint="default" w:ascii="Arial" w:hAnsi="Arial" w:cs="Arial"/>
          <w:b/>
          <w:sz w:val="22"/>
          <w:szCs w:val="22"/>
        </w:rPr>
        <w:t>Response to:</w:t>
      </w:r>
      <w:r>
        <w:rPr>
          <w:rFonts w:hint="default"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</w:rPr>
        <w:t xml:space="preserve">LS on </w:t>
      </w:r>
      <w:r>
        <w:rPr>
          <w:rFonts w:hint="default" w:ascii="Arial" w:hAnsi="Arial" w:cs="Arial"/>
          <w:b/>
          <w:sz w:val="22"/>
          <w:szCs w:val="22"/>
          <w:lang w:eastAsia="zh-CN"/>
        </w:rPr>
        <w:t>event-triggered L1-RSRP reporting (R4-2511656)</w:t>
      </w:r>
    </w:p>
    <w:bookmarkEnd w:id="2"/>
    <w:bookmarkEnd w:id="3"/>
    <w:p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</w:rPr>
      </w:pPr>
      <w:bookmarkStart w:id="4" w:name="OLE_LINK59"/>
      <w:bookmarkStart w:id="5" w:name="OLE_LINK61"/>
      <w:bookmarkStart w:id="6" w:name="OLE_LINK60"/>
      <w:r>
        <w:rPr>
          <w:rFonts w:hint="default" w:ascii="Arial" w:hAnsi="Arial" w:cs="Arial"/>
          <w:b/>
          <w:sz w:val="22"/>
          <w:szCs w:val="22"/>
        </w:rPr>
        <w:t>Release:</w:t>
      </w:r>
      <w:r>
        <w:rPr>
          <w:rFonts w:hint="default"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cs="Arial"/>
          <w:b/>
          <w:bCs/>
          <w:sz w:val="22"/>
          <w:szCs w:val="22"/>
        </w:rPr>
        <w:t>R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 xml:space="preserve">elease </w:t>
      </w:r>
      <w:r>
        <w:rPr>
          <w:rFonts w:hint="default" w:ascii="Arial" w:hAnsi="Arial" w:cs="Arial"/>
          <w:b/>
          <w:bCs/>
          <w:sz w:val="22"/>
          <w:szCs w:val="22"/>
        </w:rPr>
        <w:t>19</w:t>
      </w:r>
    </w:p>
    <w:bookmarkEnd w:id="4"/>
    <w:bookmarkEnd w:id="5"/>
    <w:bookmarkEnd w:id="6"/>
    <w:p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>Work Item:</w:t>
      </w:r>
      <w:r>
        <w:rPr>
          <w:rFonts w:hint="default"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  <w:lang w:eastAsia="ja-JP"/>
        </w:rPr>
        <w:t>NR_MIMO_Ph5-Core</w:t>
      </w: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>Source:</w:t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</w:rPr>
        <w:t>RAN1</w:t>
      </w:r>
    </w:p>
    <w:p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lang w:eastAsia="zh-CN"/>
        </w:rPr>
      </w:pPr>
      <w:r>
        <w:rPr>
          <w:rFonts w:hint="default" w:ascii="Arial" w:hAnsi="Arial" w:cs="Arial"/>
          <w:b/>
          <w:sz w:val="22"/>
          <w:szCs w:val="22"/>
        </w:rPr>
        <w:t>To:</w:t>
      </w:r>
      <w:r>
        <w:rPr>
          <w:rFonts w:hint="default"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cs="Arial"/>
          <w:b/>
          <w:bCs/>
          <w:sz w:val="22"/>
          <w:szCs w:val="22"/>
        </w:rPr>
        <w:t>RAN</w:t>
      </w:r>
      <w:r>
        <w:rPr>
          <w:rFonts w:hint="default" w:ascii="Arial" w:hAnsi="Arial" w:cs="Arial"/>
          <w:b/>
          <w:bCs/>
          <w:sz w:val="22"/>
          <w:szCs w:val="22"/>
          <w:lang w:eastAsia="zh-CN"/>
        </w:rPr>
        <w:t>4</w:t>
      </w:r>
    </w:p>
    <w:p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lang w:val="en-US" w:eastAsia="zh-CN"/>
        </w:rPr>
      </w:pP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Cc:</w:t>
      </w:r>
      <w:bookmarkStart w:id="9" w:name="_GoBack"/>
      <w:bookmarkEnd w:id="9"/>
    </w:p>
    <w:p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lang w:eastAsia="zh-CN"/>
        </w:rPr>
      </w:pPr>
    </w:p>
    <w:p>
      <w:pPr>
        <w:tabs>
          <w:tab w:val="left" w:pos="2268"/>
        </w:tabs>
        <w:rPr>
          <w:rFonts w:hint="default" w:ascii="Arial" w:hAnsi="Arial" w:cs="Arial"/>
          <w:bCs/>
          <w:sz w:val="22"/>
          <w:szCs w:val="22"/>
          <w:lang w:val="en-GB"/>
        </w:rPr>
      </w:pPr>
      <w:r>
        <w:rPr>
          <w:rFonts w:hint="default" w:ascii="Arial" w:hAnsi="Arial" w:cs="Arial"/>
          <w:b/>
          <w:sz w:val="22"/>
          <w:szCs w:val="22"/>
          <w:lang w:val="en-GB"/>
        </w:rPr>
        <w:t>Contact Person:</w:t>
      </w:r>
      <w:r>
        <w:rPr>
          <w:rFonts w:hint="default" w:ascii="Arial" w:hAnsi="Arial" w:cs="Arial"/>
          <w:bCs/>
          <w:sz w:val="22"/>
          <w:szCs w:val="22"/>
          <w:lang w:val="en-GB"/>
        </w:rPr>
        <w:tab/>
      </w:r>
    </w:p>
    <w:p>
      <w:pPr>
        <w:bidi w:val="0"/>
        <w:ind w:left="568" w:leftChars="0" w:firstLine="284" w:firstLineChars="0"/>
        <w:rPr>
          <w:rFonts w:hint="default" w:ascii="Arial" w:hAnsi="Arial" w:cs="Arial"/>
          <w:b/>
          <w:bCs/>
          <w:lang w:val="en-US"/>
        </w:rPr>
      </w:pPr>
      <w:r>
        <w:rPr>
          <w:rFonts w:hint="default" w:ascii="Arial" w:hAnsi="Arial" w:cs="Arial"/>
          <w:b/>
          <w:bCs/>
          <w:lang w:val="en-GB"/>
        </w:rPr>
        <w:t>Name:</w:t>
      </w:r>
      <w:r>
        <w:rPr>
          <w:rFonts w:hint="default" w:ascii="Arial" w:hAnsi="Arial" w:cs="Arial"/>
          <w:b/>
          <w:bCs/>
          <w:lang w:val="en-GB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default" w:ascii="Arial" w:hAnsi="Arial" w:cs="Arial"/>
          <w:b/>
          <w:bCs/>
          <w:lang w:val="en-US" w:eastAsia="zh-CN"/>
        </w:rPr>
        <w:t>Yang Zhang</w:t>
      </w:r>
    </w:p>
    <w:p>
      <w:pPr>
        <w:bidi w:val="0"/>
        <w:ind w:left="568" w:leftChars="0" w:firstLine="284" w:firstLineChars="0"/>
        <w:rPr>
          <w:rFonts w:hint="default" w:ascii="Arial" w:hAnsi="Arial" w:cs="Arial"/>
          <w:b/>
          <w:bCs/>
          <w:lang w:val="en-US"/>
        </w:rPr>
      </w:pPr>
      <w:r>
        <w:rPr>
          <w:rFonts w:hint="default" w:ascii="Arial" w:hAnsi="Arial" w:cs="Arial"/>
          <w:b/>
          <w:bCs/>
        </w:rPr>
        <w:t>E-mail Address:</w:t>
      </w:r>
      <w:r>
        <w:rPr>
          <w:rFonts w:hint="default"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 w:eastAsia="zh-CN"/>
        </w:rPr>
        <w:t>zhang.yang220</w:t>
      </w:r>
      <w:r>
        <w:rPr>
          <w:rFonts w:hint="default" w:ascii="Arial" w:hAnsi="Arial" w:cs="Arial"/>
          <w:b/>
          <w:bCs/>
        </w:rPr>
        <w:t>@</w:t>
      </w:r>
      <w:r>
        <w:rPr>
          <w:rFonts w:hint="default" w:ascii="Arial" w:hAnsi="Arial" w:cs="Arial"/>
          <w:b/>
          <w:bCs/>
          <w:lang w:val="en-US" w:eastAsia="zh-CN"/>
        </w:rPr>
        <w:t>zte.com.cn</w:t>
      </w:r>
    </w:p>
    <w:p>
      <w:pPr>
        <w:spacing w:after="60"/>
        <w:ind w:left="1985" w:hanging="1985"/>
        <w:rPr>
          <w:rFonts w:hint="default" w:ascii="Arial" w:hAnsi="Arial" w:cs="Arial"/>
          <w:b/>
        </w:rPr>
      </w:pPr>
    </w:p>
    <w:p>
      <w:pPr>
        <w:tabs>
          <w:tab w:val="left" w:pos="2268"/>
        </w:tabs>
        <w:rPr>
          <w:rFonts w:hint="default" w:ascii="Arial" w:hAnsi="Arial" w:cs="Arial"/>
          <w:bCs/>
        </w:rPr>
      </w:pPr>
      <w:r>
        <w:rPr>
          <w:rFonts w:hint="default" w:ascii="Arial" w:hAnsi="Arial" w:cs="Arial"/>
          <w:b/>
        </w:rPr>
        <w:t>Send any reply LS to:</w:t>
      </w:r>
      <w:r>
        <w:rPr>
          <w:rFonts w:hint="default" w:ascii="Arial" w:hAnsi="Arial" w:cs="Arial"/>
          <w:b/>
        </w:rPr>
        <w:tab/>
      </w:r>
      <w:r>
        <w:rPr>
          <w:rFonts w:hint="default" w:ascii="Arial" w:hAnsi="Arial" w:cs="Arial"/>
          <w:b/>
        </w:rPr>
        <w:t xml:space="preserve">3GPP Liaisons Coordinator, </w:t>
      </w: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HYPERLINK "mailto:3GPPLiaison@etsi.org" </w:instrText>
      </w:r>
      <w:r>
        <w:rPr>
          <w:rFonts w:hint="default" w:ascii="Arial" w:hAnsi="Arial" w:cs="Arial"/>
        </w:rPr>
        <w:fldChar w:fldCharType="separate"/>
      </w:r>
      <w:r>
        <w:rPr>
          <w:rStyle w:val="51"/>
          <w:rFonts w:hint="default" w:ascii="Arial" w:hAnsi="Arial" w:cs="Arial"/>
          <w:b/>
        </w:rPr>
        <w:t>mailto:3GPPLiaison@etsi.org</w:t>
      </w:r>
      <w:r>
        <w:rPr>
          <w:rStyle w:val="51"/>
          <w:rFonts w:hint="default" w:ascii="Arial" w:hAnsi="Arial" w:cs="Arial"/>
          <w:b/>
        </w:rPr>
        <w:fldChar w:fldCharType="end"/>
      </w:r>
      <w:r>
        <w:rPr>
          <w:rFonts w:hint="default" w:ascii="Arial" w:hAnsi="Arial" w:cs="Arial"/>
          <w:b/>
        </w:rPr>
        <w:t xml:space="preserve"> </w:t>
      </w:r>
      <w:r>
        <w:rPr>
          <w:rFonts w:hint="default" w:ascii="Arial" w:hAnsi="Arial" w:cs="Arial"/>
          <w:bCs/>
        </w:rPr>
        <w:tab/>
      </w:r>
    </w:p>
    <w:p>
      <w:pPr>
        <w:spacing w:after="60"/>
        <w:ind w:left="1985" w:hanging="1985"/>
        <w:rPr>
          <w:rFonts w:hint="default" w:ascii="Arial" w:hAnsi="Arial" w:cs="Arial"/>
          <w:b/>
        </w:rPr>
      </w:pPr>
    </w:p>
    <w:p>
      <w:pPr>
        <w:tabs>
          <w:tab w:val="left" w:pos="2268"/>
        </w:tabs>
        <w:rPr>
          <w:rFonts w:hint="default" w:ascii="Arial" w:hAnsi="Arial" w:cs="Arial"/>
          <w:b/>
          <w:sz w:val="22"/>
          <w:szCs w:val="22"/>
          <w:lang w:val="en-GB"/>
        </w:rPr>
      </w:pPr>
      <w:r>
        <w:rPr>
          <w:rFonts w:hint="default" w:ascii="Arial" w:hAnsi="Arial" w:cs="Arial"/>
          <w:b/>
          <w:sz w:val="22"/>
          <w:szCs w:val="22"/>
          <w:lang w:val="en-GB"/>
        </w:rPr>
        <w:t>Attachments:</w:t>
      </w:r>
      <w:r>
        <w:rPr>
          <w:rFonts w:hint="default" w:ascii="Arial" w:hAnsi="Arial" w:cs="Arial"/>
          <w:b/>
          <w:sz w:val="22"/>
          <w:szCs w:val="22"/>
          <w:lang w:val="en-GB"/>
        </w:rPr>
        <w:tab/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none</w:t>
      </w:r>
    </w:p>
    <w:p>
      <w:pPr>
        <w:pBdr>
          <w:bottom w:val="single" w:color="auto" w:sz="4" w:space="1"/>
        </w:pBdr>
        <w:rPr>
          <w:rFonts w:hint="default" w:ascii="Arial" w:hAnsi="Arial" w:cs="Arial"/>
          <w:lang w:eastAsia="zh-CN"/>
        </w:rPr>
      </w:pPr>
    </w:p>
    <w:p>
      <w:pPr>
        <w:rPr>
          <w:rFonts w:hint="default" w:ascii="Arial" w:hAnsi="Arial" w:cs="Arial"/>
          <w:b/>
          <w:bCs/>
        </w:rPr>
      </w:pPr>
      <w:r>
        <w:rPr>
          <w:rFonts w:hint="default" w:ascii="Arial" w:hAnsi="Arial" w:cs="Arial"/>
          <w:b/>
          <w:bCs/>
        </w:rPr>
        <w:t>1. Overall Description:</w:t>
      </w: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</w:rPr>
        <w:t>RAN1 thanks RAN4 for the LS on event-triggered L1-RSRP reporting.</w:t>
      </w:r>
    </w:p>
    <w:p>
      <w:pPr>
        <w:rPr>
          <w:rFonts w:hint="default" w:ascii="Arial" w:hAnsi="Arial" w:cs="Arial"/>
          <w:b w:val="0"/>
          <w:bCs w:val="0"/>
        </w:rPr>
      </w:pPr>
      <w:r>
        <w:rPr>
          <w:rFonts w:hint="default" w:ascii="Arial" w:hAnsi="Arial" w:cs="Arial"/>
          <w:b w:val="0"/>
          <w:bCs w:val="0"/>
        </w:rPr>
        <w:t>RAN1 would like to clarify that</w:t>
      </w:r>
      <w:r>
        <w:rPr>
          <w:rFonts w:hint="default" w:ascii="Arial" w:hAnsi="Arial" w:cs="Arial"/>
          <w:b w:val="0"/>
          <w:bCs w:val="0"/>
          <w:lang w:val="en-US" w:eastAsia="zh-CN"/>
        </w:rPr>
        <w:t>, f</w:t>
      </w:r>
      <w:r>
        <w:rPr>
          <w:rFonts w:hint="default" w:ascii="Arial" w:hAnsi="Arial" w:cs="Arial"/>
          <w:b w:val="0"/>
          <w:bCs w:val="0"/>
        </w:rPr>
        <w:t>or a UE configured with a UEIBM CSI report configuration, UEIBM measurement reporting delay requirements should consider that:</w:t>
      </w:r>
    </w:p>
    <w:p>
      <w:pPr>
        <w:pStyle w:val="95"/>
        <w:numPr>
          <w:ilvl w:val="0"/>
          <w:numId w:val="7"/>
        </w:numPr>
        <w:rPr>
          <w:rFonts w:hint="default" w:ascii="Arial" w:hAnsi="Arial" w:cs="Arial"/>
          <w:b w:val="0"/>
          <w:bCs w:val="0"/>
          <w:lang w:val="en-US" w:eastAsia="zh-CN"/>
        </w:rPr>
      </w:pPr>
      <w:bookmarkStart w:id="7" w:name="_Toc210224406"/>
      <w:r>
        <w:rPr>
          <w:rFonts w:hint="default" w:ascii="Arial" w:hAnsi="Arial" w:cs="Arial"/>
          <w:b w:val="0"/>
          <w:bCs w:val="0"/>
          <w:i/>
          <w:iCs/>
        </w:rPr>
        <w:t>timeRestrictionForChannelMeasurements</w:t>
      </w:r>
      <w:r>
        <w:rPr>
          <w:rFonts w:hint="default" w:ascii="Arial" w:hAnsi="Arial" w:cs="Arial"/>
          <w:b w:val="0"/>
          <w:bCs w:val="0"/>
        </w:rPr>
        <w:t xml:space="preserve"> can be configured for any event type, i.e., Event-1, Event-2 and Event-7;</w:t>
      </w:r>
      <w:bookmarkEnd w:id="7"/>
      <w:bookmarkStart w:id="8" w:name="_Toc210224407"/>
    </w:p>
    <w:p>
      <w:pPr>
        <w:pStyle w:val="95"/>
        <w:numPr>
          <w:ilvl w:val="0"/>
          <w:numId w:val="7"/>
        </w:numPr>
        <w:rPr>
          <w:rFonts w:hint="default" w:ascii="Arial" w:hAnsi="Arial" w:cs="Arial"/>
          <w:b w:val="0"/>
          <w:bCs w:val="0"/>
          <w:lang w:val="en-US" w:eastAsia="zh-CN"/>
        </w:rPr>
      </w:pPr>
      <w:r>
        <w:rPr>
          <w:rFonts w:hint="default" w:ascii="Arial" w:hAnsi="Arial" w:cs="Arial"/>
          <w:b w:val="0"/>
          <w:bCs w:val="0"/>
        </w:rPr>
        <w:t xml:space="preserve">the value of M determined for the measurement period of the new beams by </w:t>
      </w:r>
      <w:r>
        <w:rPr>
          <w:rFonts w:hint="default" w:ascii="Arial" w:hAnsi="Arial" w:cs="Arial"/>
          <w:b w:val="0"/>
          <w:bCs w:val="0"/>
          <w:i/>
          <w:iCs/>
        </w:rPr>
        <w:t>timeRestrictionForChannelMeasurements</w:t>
      </w:r>
      <w:r>
        <w:rPr>
          <w:rFonts w:hint="default" w:ascii="Arial" w:hAnsi="Arial" w:cs="Arial"/>
          <w:b w:val="0"/>
          <w:bCs w:val="0"/>
        </w:rPr>
        <w:t xml:space="preserve"> in the UEIBM CSI report configuration is also used for the current beam in the event determination/evaluation measurements.</w:t>
      </w:r>
      <w:bookmarkEnd w:id="8"/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  <w:b/>
          <w:bCs/>
        </w:rPr>
      </w:pPr>
      <w:r>
        <w:rPr>
          <w:rFonts w:hint="default" w:ascii="Arial" w:hAnsi="Arial" w:cs="Arial"/>
          <w:b/>
          <w:bCs/>
        </w:rPr>
        <w:t>2. Actions:</w:t>
      </w:r>
    </w:p>
    <w:p>
      <w:pPr>
        <w:rPr>
          <w:rFonts w:hint="default" w:ascii="Arial" w:hAnsi="Arial" w:cs="Arial"/>
          <w:b/>
          <w:bCs/>
        </w:rPr>
      </w:pPr>
      <w:r>
        <w:rPr>
          <w:rFonts w:hint="default" w:ascii="Arial" w:hAnsi="Arial" w:cs="Arial"/>
          <w:b/>
          <w:bCs/>
        </w:rPr>
        <w:t>To RAN4</w:t>
      </w: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  <w:b/>
          <w:bCs/>
        </w:rPr>
        <w:t xml:space="preserve">ACTION: </w:t>
      </w:r>
      <w:r>
        <w:rPr>
          <w:rFonts w:hint="default" w:ascii="Arial" w:hAnsi="Arial" w:cs="Arial"/>
        </w:rPr>
        <w:t>RAN1 kindly asks RAN4 to take the above information into account.</w:t>
      </w: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  <w:b/>
          <w:bCs/>
        </w:rPr>
      </w:pPr>
      <w:r>
        <w:rPr>
          <w:rFonts w:hint="default" w:ascii="Arial" w:hAnsi="Arial" w:cs="Arial"/>
          <w:b/>
          <w:bCs/>
        </w:rPr>
        <w:t xml:space="preserve">3. Date of Next </w:t>
      </w:r>
      <w:r>
        <w:rPr>
          <w:rFonts w:hint="default" w:ascii="Arial" w:hAnsi="Arial" w:cs="Arial"/>
          <w:b/>
          <w:bCs/>
          <w:lang w:val="en-US" w:eastAsia="zh-CN"/>
        </w:rPr>
        <w:t>RAN</w:t>
      </w:r>
      <w:r>
        <w:rPr>
          <w:rFonts w:hint="default" w:ascii="Arial" w:hAnsi="Arial" w:cs="Arial"/>
          <w:b/>
          <w:bCs/>
        </w:rPr>
        <w:t>1 Meetings: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hint="default" w:ascii="Arial" w:hAnsi="Arial" w:cs="Arial"/>
          <w:sz w:val="20"/>
          <w:szCs w:val="16"/>
          <w:lang w:val="en-US" w:eastAsia="zh-CN"/>
        </w:rPr>
      </w:pPr>
      <w:r>
        <w:rPr>
          <w:rFonts w:hint="default" w:ascii="Arial" w:hAnsi="Arial" w:cs="Arial"/>
          <w:sz w:val="20"/>
          <w:szCs w:val="16"/>
          <w:lang w:val="en-GB" w:eastAsia="zh-CN"/>
        </w:rPr>
        <w:t>RAN</w:t>
      </w:r>
      <w:r>
        <w:rPr>
          <w:rFonts w:hint="default" w:ascii="Arial" w:hAnsi="Arial" w:cs="Arial"/>
          <w:sz w:val="20"/>
          <w:szCs w:val="16"/>
          <w:lang w:val="en-US" w:eastAsia="zh-CN"/>
        </w:rPr>
        <w:t xml:space="preserve"> WG1 Meeting #124</w:t>
      </w:r>
      <w:r>
        <w:rPr>
          <w:rFonts w:hint="default" w:ascii="Arial" w:hAnsi="Arial" w:cs="Arial"/>
          <w:sz w:val="20"/>
          <w:szCs w:val="16"/>
          <w:lang w:val="en-GB" w:eastAsia="zh-CN"/>
        </w:rPr>
        <w:t>bis</w:t>
      </w:r>
      <w:r>
        <w:rPr>
          <w:rFonts w:hint="default" w:ascii="Arial" w:hAnsi="Arial" w:cs="Arial"/>
          <w:sz w:val="20"/>
          <w:szCs w:val="16"/>
          <w:lang w:val="en-GB" w:eastAsia="zh-CN"/>
        </w:rPr>
        <w:tab/>
      </w:r>
      <w:r>
        <w:rPr>
          <w:rFonts w:hint="default" w:ascii="Arial" w:hAnsi="Arial" w:cs="Arial"/>
          <w:sz w:val="20"/>
          <w:szCs w:val="16"/>
          <w:lang w:val="en-GB" w:eastAsia="zh-CN"/>
        </w:rPr>
        <w:tab/>
      </w:r>
      <w:r>
        <w:rPr>
          <w:rFonts w:hint="default" w:ascii="Arial" w:hAnsi="Arial" w:cs="Arial"/>
          <w:sz w:val="20"/>
          <w:szCs w:val="16"/>
          <w:lang w:val="en-GB" w:eastAsia="zh-CN"/>
        </w:rPr>
        <w:tab/>
      </w:r>
      <w:r>
        <w:rPr>
          <w:rFonts w:hint="default" w:ascii="Arial" w:hAnsi="Arial" w:cs="Arial"/>
          <w:lang w:val="en-US" w:eastAsia="zh-CN"/>
        </w:rPr>
        <w:t xml:space="preserve">April </w:t>
      </w:r>
      <w:r>
        <w:rPr>
          <w:rFonts w:hint="default" w:ascii="Arial" w:hAnsi="Arial" w:cs="Arial"/>
        </w:rPr>
        <w:t>1</w:t>
      </w:r>
      <w:r>
        <w:rPr>
          <w:rFonts w:hint="default" w:ascii="Arial" w:hAnsi="Arial" w:cs="Arial"/>
          <w:lang w:val="en-US" w:eastAsia="zh-CN"/>
        </w:rPr>
        <w:t>3</w:t>
      </w:r>
      <w:r>
        <w:rPr>
          <w:rFonts w:hint="default" w:ascii="Arial" w:hAnsi="Arial" w:cs="Arial"/>
          <w:vertAlign w:val="superscript"/>
          <w:lang w:val="en-US" w:eastAsia="zh-CN"/>
        </w:rPr>
        <w:t>th</w:t>
      </w:r>
      <w:r>
        <w:rPr>
          <w:rFonts w:hint="default" w:ascii="Arial" w:hAnsi="Arial" w:cs="Arial"/>
        </w:rPr>
        <w:t xml:space="preserve"> – </w:t>
      </w:r>
      <w:r>
        <w:rPr>
          <w:rFonts w:hint="default" w:ascii="Arial" w:hAnsi="Arial" w:cs="Arial"/>
          <w:lang w:val="en-US" w:eastAsia="zh-CN"/>
        </w:rPr>
        <w:t>April 17</w:t>
      </w:r>
      <w:r>
        <w:rPr>
          <w:rFonts w:hint="default" w:ascii="Arial" w:hAnsi="Arial" w:cs="Arial"/>
          <w:vertAlign w:val="superscript"/>
          <w:lang w:val="en-US" w:eastAsia="zh-CN"/>
        </w:rPr>
        <w:t>th</w:t>
      </w:r>
      <w:r>
        <w:rPr>
          <w:rFonts w:hint="default" w:ascii="Arial" w:hAnsi="Arial" w:cs="Arial"/>
        </w:rPr>
        <w:t>, 202</w:t>
      </w:r>
      <w:r>
        <w:rPr>
          <w:rFonts w:hint="default" w:ascii="Arial" w:hAnsi="Arial" w:cs="Arial"/>
          <w:lang w:val="en-US" w:eastAsia="zh-CN"/>
        </w:rPr>
        <w:t>6</w:t>
      </w:r>
      <w:r>
        <w:rPr>
          <w:rFonts w:hint="default" w:ascii="Arial" w:hAnsi="Arial" w:cs="Arial"/>
          <w:sz w:val="20"/>
          <w:szCs w:val="16"/>
          <w:lang w:val="en-GB" w:eastAsia="zh-CN"/>
        </w:rPr>
        <w:tab/>
      </w:r>
      <w:r>
        <w:rPr>
          <w:rFonts w:hint="default" w:ascii="Arial" w:hAnsi="Arial" w:cs="Arial"/>
          <w:sz w:val="20"/>
          <w:szCs w:val="16"/>
          <w:lang w:val="en-GB" w:eastAsia="zh-CN"/>
        </w:rPr>
        <w:tab/>
      </w:r>
      <w:r>
        <w:rPr>
          <w:rFonts w:hint="default" w:ascii="Arial" w:hAnsi="Arial" w:cs="Arial"/>
          <w:sz w:val="20"/>
          <w:szCs w:val="16"/>
          <w:lang w:val="en-GB" w:eastAsia="zh-CN"/>
        </w:rPr>
        <w:tab/>
      </w:r>
      <w:r>
        <w:rPr>
          <w:rFonts w:hint="default" w:ascii="Arial" w:hAnsi="Arial" w:cs="Arial"/>
          <w:sz w:val="20"/>
          <w:szCs w:val="16"/>
          <w:lang w:val="en-US" w:eastAsia="zh-CN"/>
        </w:rPr>
        <w:tab/>
      </w:r>
      <w:r>
        <w:rPr>
          <w:rFonts w:hint="default" w:ascii="Arial" w:hAnsi="Arial" w:cs="Arial"/>
          <w:sz w:val="20"/>
          <w:szCs w:val="16"/>
          <w:lang w:val="en-US" w:eastAsia="zh-CN"/>
        </w:rPr>
        <w:tab/>
      </w:r>
      <w:r>
        <w:rPr>
          <w:rFonts w:hint="default" w:ascii="Arial" w:hAnsi="Arial" w:cs="Arial"/>
          <w:sz w:val="20"/>
          <w:szCs w:val="16"/>
          <w:lang w:val="en-US" w:eastAsia="zh-CN"/>
        </w:rPr>
        <w:tab/>
      </w:r>
      <w:r>
        <w:rPr>
          <w:rFonts w:hint="default" w:ascii="Arial" w:hAnsi="Arial" w:cs="Arial"/>
          <w:bCs/>
          <w:sz w:val="20"/>
          <w:szCs w:val="16"/>
          <w:lang w:val="en-US" w:eastAsia="zh-CN"/>
        </w:rPr>
        <w:t>Malta</w:t>
      </w:r>
      <w:r>
        <w:rPr>
          <w:rFonts w:hint="default" w:ascii="Arial" w:hAnsi="Arial" w:cs="Arial"/>
          <w:bCs/>
          <w:sz w:val="20"/>
          <w:szCs w:val="16"/>
          <w:lang w:eastAsia="zh-CN"/>
        </w:rPr>
        <w:t xml:space="preserve">, </w:t>
      </w:r>
      <w:r>
        <w:rPr>
          <w:rFonts w:hint="default" w:ascii="Arial" w:hAnsi="Arial" w:cs="Arial"/>
          <w:bCs/>
          <w:sz w:val="20"/>
          <w:szCs w:val="16"/>
          <w:lang w:val="en-US" w:eastAsia="zh-CN"/>
        </w:rPr>
        <w:t>ML</w:t>
      </w:r>
    </w:p>
    <w:p>
      <w:pPr>
        <w:tabs>
          <w:tab w:val="left" w:pos="3544"/>
        </w:tabs>
        <w:overflowPunct w:val="0"/>
        <w:ind w:left="2268" w:hanging="2268"/>
        <w:textAlignment w:val="baseline"/>
      </w:pPr>
      <w:r>
        <w:rPr>
          <w:rFonts w:hint="default" w:ascii="Arial" w:hAnsi="Arial" w:cs="Arial"/>
          <w:sz w:val="20"/>
          <w:szCs w:val="16"/>
          <w:lang w:val="en-GB" w:eastAsia="zh-CN"/>
        </w:rPr>
        <w:t>RAN</w:t>
      </w:r>
      <w:r>
        <w:rPr>
          <w:rFonts w:hint="default" w:ascii="Arial" w:hAnsi="Arial" w:cs="Arial"/>
          <w:sz w:val="20"/>
          <w:szCs w:val="16"/>
          <w:lang w:val="en-US" w:eastAsia="zh-CN"/>
        </w:rPr>
        <w:t xml:space="preserve"> WG1 Meeting #125</w:t>
      </w:r>
      <w:r>
        <w:rPr>
          <w:rFonts w:hint="default" w:ascii="Arial" w:hAnsi="Arial" w:cs="Arial"/>
          <w:sz w:val="20"/>
          <w:szCs w:val="16"/>
          <w:lang w:val="en-GB" w:eastAsia="zh-CN"/>
        </w:rPr>
        <w:tab/>
      </w:r>
      <w:r>
        <w:rPr>
          <w:rFonts w:hint="default" w:ascii="Arial" w:hAnsi="Arial" w:cs="Arial"/>
          <w:sz w:val="20"/>
          <w:szCs w:val="16"/>
          <w:lang w:val="en-GB" w:eastAsia="zh-CN"/>
        </w:rPr>
        <w:tab/>
      </w:r>
      <w:r>
        <w:rPr>
          <w:rFonts w:hint="default" w:ascii="Arial" w:hAnsi="Arial" w:cs="Arial"/>
          <w:sz w:val="20"/>
          <w:szCs w:val="16"/>
          <w:lang w:val="en-GB" w:eastAsia="zh-CN"/>
        </w:rPr>
        <w:tab/>
      </w:r>
      <w:r>
        <w:rPr>
          <w:rFonts w:hint="default" w:ascii="Arial" w:hAnsi="Arial" w:cs="Arial"/>
          <w:sz w:val="20"/>
          <w:szCs w:val="16"/>
          <w:lang w:val="en-GB" w:eastAsia="zh-CN"/>
        </w:rPr>
        <w:tab/>
      </w:r>
      <w:r>
        <w:rPr>
          <w:rFonts w:hint="default" w:ascii="Arial" w:hAnsi="Arial" w:cs="Arial"/>
          <w:lang w:val="en-US" w:eastAsia="zh-CN"/>
        </w:rPr>
        <w:t>May 18</w:t>
      </w:r>
      <w:r>
        <w:rPr>
          <w:rFonts w:hint="default" w:ascii="Arial" w:hAnsi="Arial" w:cs="Arial"/>
          <w:vertAlign w:val="superscript"/>
          <w:lang w:val="en-US" w:eastAsia="zh-CN"/>
        </w:rPr>
        <w:t>th</w:t>
      </w:r>
      <w:r>
        <w:rPr>
          <w:rFonts w:hint="default" w:ascii="Arial" w:hAnsi="Arial" w:cs="Arial"/>
        </w:rPr>
        <w:t xml:space="preserve"> – </w:t>
      </w:r>
      <w:r>
        <w:rPr>
          <w:rFonts w:hint="default" w:ascii="Arial" w:hAnsi="Arial" w:cs="Arial"/>
          <w:lang w:val="en-US" w:eastAsia="zh-CN"/>
        </w:rPr>
        <w:t>May</w:t>
      </w:r>
      <w:r>
        <w:rPr>
          <w:rFonts w:hint="default" w:ascii="Arial" w:hAnsi="Arial" w:cs="Arial"/>
        </w:rPr>
        <w:t xml:space="preserve"> </w:t>
      </w:r>
      <w:r>
        <w:rPr>
          <w:rFonts w:hint="default" w:ascii="Arial" w:hAnsi="Arial" w:cs="Arial"/>
          <w:lang w:val="en-US" w:eastAsia="zh-CN"/>
        </w:rPr>
        <w:t>22</w:t>
      </w:r>
      <w:r>
        <w:rPr>
          <w:rFonts w:hint="default" w:ascii="Arial" w:hAnsi="Arial" w:cs="Arial"/>
          <w:vertAlign w:val="superscript"/>
          <w:lang w:val="en-US" w:eastAsia="zh-CN"/>
        </w:rPr>
        <w:t>nd</w:t>
      </w:r>
      <w:r>
        <w:rPr>
          <w:rFonts w:hint="default" w:ascii="Arial" w:hAnsi="Arial" w:cs="Arial"/>
        </w:rPr>
        <w:t>, 2026</w:t>
      </w:r>
      <w:r>
        <w:rPr>
          <w:rFonts w:hint="default" w:ascii="Arial" w:hAnsi="Arial" w:cs="Arial"/>
          <w:sz w:val="20"/>
          <w:szCs w:val="16"/>
          <w:lang w:val="en-GB" w:eastAsia="zh-CN"/>
        </w:rPr>
        <w:tab/>
      </w:r>
      <w:r>
        <w:rPr>
          <w:rFonts w:hint="default" w:ascii="Arial" w:hAnsi="Arial" w:cs="Arial"/>
          <w:sz w:val="20"/>
          <w:szCs w:val="16"/>
          <w:lang w:val="en-GB" w:eastAsia="zh-CN"/>
        </w:rPr>
        <w:tab/>
      </w:r>
      <w:r>
        <w:rPr>
          <w:rFonts w:hint="default" w:ascii="Arial" w:hAnsi="Arial" w:cs="Arial"/>
          <w:sz w:val="20"/>
          <w:szCs w:val="16"/>
          <w:lang w:val="en-GB" w:eastAsia="zh-CN"/>
        </w:rPr>
        <w:tab/>
      </w:r>
      <w:r>
        <w:rPr>
          <w:rFonts w:hint="default" w:ascii="Arial" w:hAnsi="Arial" w:cs="Arial"/>
          <w:sz w:val="20"/>
          <w:szCs w:val="16"/>
          <w:lang w:val="en-US" w:eastAsia="zh-CN"/>
        </w:rPr>
        <w:tab/>
      </w:r>
      <w:r>
        <w:rPr>
          <w:rFonts w:hint="default" w:ascii="Arial" w:hAnsi="Arial" w:cs="Arial"/>
          <w:sz w:val="20"/>
          <w:szCs w:val="16"/>
          <w:lang w:val="en-US" w:eastAsia="zh-CN"/>
        </w:rPr>
        <w:tab/>
      </w:r>
      <w:r>
        <w:rPr>
          <w:rFonts w:hint="default" w:ascii="Arial" w:hAnsi="Arial" w:cs="Arial"/>
          <w:sz w:val="20"/>
          <w:szCs w:val="16"/>
          <w:lang w:val="en-US" w:eastAsia="zh-CN"/>
        </w:rPr>
        <w:tab/>
      </w:r>
      <w:r>
        <w:rPr>
          <w:rFonts w:hint="default" w:ascii="Arial" w:hAnsi="Arial" w:cs="Arial"/>
          <w:sz w:val="20"/>
          <w:szCs w:val="16"/>
          <w:lang w:val="en-US" w:eastAsia="zh-CN"/>
        </w:rPr>
        <w:t>Dalian</w:t>
      </w:r>
      <w:r>
        <w:rPr>
          <w:rFonts w:hint="default" w:ascii="Arial" w:hAnsi="Arial" w:cs="Arial"/>
          <w:sz w:val="20"/>
          <w:szCs w:val="16"/>
          <w:lang w:val="en-GB" w:eastAsia="zh-CN"/>
        </w:rPr>
        <w:t xml:space="preserve">, </w:t>
      </w:r>
      <w:r>
        <w:rPr>
          <w:rFonts w:hint="default" w:ascii="Arial" w:hAnsi="Arial" w:cs="Arial"/>
          <w:sz w:val="20"/>
          <w:szCs w:val="16"/>
          <w:lang w:val="en-US" w:eastAsia="zh-CN"/>
        </w:rPr>
        <w:t>CN</w:t>
      </w:r>
    </w:p>
    <w:sectPr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0D3FFB"/>
    <w:multiLevelType w:val="multilevel"/>
    <w:tmpl w:val="060D3FFB"/>
    <w:lvl w:ilvl="0" w:tentative="0">
      <w:start w:val="1"/>
      <w:numFmt w:val="bullet"/>
      <w:pStyle w:val="11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4973BE"/>
    <w:multiLevelType w:val="multilevel"/>
    <w:tmpl w:val="174973BE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E1F1868"/>
    <w:multiLevelType w:val="multilevel"/>
    <w:tmpl w:val="2E1F186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3">
    <w:nsid w:val="34D5045A"/>
    <w:multiLevelType w:val="singleLevel"/>
    <w:tmpl w:val="34D5045A"/>
    <w:lvl w:ilvl="0" w:tentative="0">
      <w:start w:val="1"/>
      <w:numFmt w:val="bullet"/>
      <w:pStyle w:val="123"/>
      <w:lvlText w:val=""/>
      <w:lvlJc w:val="left"/>
      <w:pPr>
        <w:tabs>
          <w:tab w:val="left" w:pos="360"/>
        </w:tabs>
        <w:ind w:left="340" w:hanging="340"/>
      </w:pPr>
      <w:rPr>
        <w:rFonts w:hint="default" w:ascii="Symbol" w:hAnsi="Symbol" w:eastAsia="Times New Roman"/>
        <w:color w:val="auto"/>
      </w:rPr>
    </w:lvl>
  </w:abstractNum>
  <w:abstractNum w:abstractNumId="4">
    <w:nsid w:val="382946E8"/>
    <w:multiLevelType w:val="multilevel"/>
    <w:tmpl w:val="382946E8"/>
    <w:lvl w:ilvl="0" w:tentative="0">
      <w:start w:val="1"/>
      <w:numFmt w:val="bullet"/>
      <w:pStyle w:val="113"/>
      <w:lvlText w:val="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6B43B9D"/>
    <w:multiLevelType w:val="multilevel"/>
    <w:tmpl w:val="46B43B9D"/>
    <w:lvl w:ilvl="0" w:tentative="0">
      <w:start w:val="1"/>
      <w:numFmt w:val="decimal"/>
      <w:pStyle w:val="13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6E3167"/>
    <w:multiLevelType w:val="multilevel"/>
    <w:tmpl w:val="4D6E3167"/>
    <w:lvl w:ilvl="0" w:tentative="0">
      <w:start w:val="1"/>
      <w:numFmt w:val="decimal"/>
      <w:pStyle w:val="129"/>
      <w:suff w:val="space"/>
      <w:lvlText w:val="Proposal %1:"/>
      <w:lvlJc w:val="left"/>
      <w:pPr>
        <w:ind w:left="1069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64D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1A0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323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5ABA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2CF"/>
    <w:rsid w:val="005D4302"/>
    <w:rsid w:val="005D5A20"/>
    <w:rsid w:val="005D786C"/>
    <w:rsid w:val="005E0023"/>
    <w:rsid w:val="005E00E5"/>
    <w:rsid w:val="005E0148"/>
    <w:rsid w:val="005E01CA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7C5"/>
    <w:rsid w:val="00615AC8"/>
    <w:rsid w:val="00621124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C52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49E3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3CC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338C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8DD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276E1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5B4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CE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E7F60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16A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6A9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60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211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76"/>
    <w:rsid w:val="00C20ACC"/>
    <w:rsid w:val="00C228E9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EF1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2D5E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0760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565D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3CB6"/>
    <w:rsid w:val="00E65D15"/>
    <w:rsid w:val="00E66CD8"/>
    <w:rsid w:val="00E66D2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1882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710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A4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A4F2875"/>
    <w:rsid w:val="0A7F50C0"/>
    <w:rsid w:val="0B911E43"/>
    <w:rsid w:val="0C0D7F64"/>
    <w:rsid w:val="0E48745E"/>
    <w:rsid w:val="1077652B"/>
    <w:rsid w:val="10E807B4"/>
    <w:rsid w:val="12666E5C"/>
    <w:rsid w:val="12A77CCC"/>
    <w:rsid w:val="13721F41"/>
    <w:rsid w:val="141204DA"/>
    <w:rsid w:val="14913B0A"/>
    <w:rsid w:val="15052E55"/>
    <w:rsid w:val="16512788"/>
    <w:rsid w:val="17FF5B67"/>
    <w:rsid w:val="18105263"/>
    <w:rsid w:val="19970FB9"/>
    <w:rsid w:val="1A219784"/>
    <w:rsid w:val="1BF61DE9"/>
    <w:rsid w:val="1D5D13BA"/>
    <w:rsid w:val="233758EE"/>
    <w:rsid w:val="280D218A"/>
    <w:rsid w:val="2A9845F0"/>
    <w:rsid w:val="2CD93F8D"/>
    <w:rsid w:val="2DC669A6"/>
    <w:rsid w:val="2EF21AE6"/>
    <w:rsid w:val="30AC6769"/>
    <w:rsid w:val="32975CEE"/>
    <w:rsid w:val="373D1531"/>
    <w:rsid w:val="39CC2E2B"/>
    <w:rsid w:val="3E61DC49"/>
    <w:rsid w:val="43233DFC"/>
    <w:rsid w:val="43F014EA"/>
    <w:rsid w:val="46997B6B"/>
    <w:rsid w:val="475D7565"/>
    <w:rsid w:val="4F8A5A0E"/>
    <w:rsid w:val="56530930"/>
    <w:rsid w:val="5BCB7839"/>
    <w:rsid w:val="5C892A50"/>
    <w:rsid w:val="5C9678EF"/>
    <w:rsid w:val="5D890DB0"/>
    <w:rsid w:val="5DDD614E"/>
    <w:rsid w:val="5EBD6E4B"/>
    <w:rsid w:val="651952F7"/>
    <w:rsid w:val="6D313BC8"/>
    <w:rsid w:val="6E3034D4"/>
    <w:rsid w:val="70AD25A5"/>
    <w:rsid w:val="749961EB"/>
    <w:rsid w:val="7987716C"/>
    <w:rsid w:val="7CFB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6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qFormat/>
    <w:uiPriority w:val="0"/>
    <w:p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9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semiHidden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31">
    <w:name w:val="Body Text"/>
    <w:basedOn w:val="1"/>
    <w:link w:val="98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7">
    <w:name w:val="footnote text"/>
    <w:basedOn w:val="1"/>
    <w:link w:val="96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Body Text 2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Title"/>
    <w:basedOn w:val="1"/>
    <w:next w:val="1"/>
    <w:link w:val="127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6">
    <w:name w:val="annotation subject"/>
    <w:basedOn w:val="30"/>
    <w:next w:val="30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48">
    <w:name w:val="Table Grid"/>
    <w:basedOn w:val="4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FollowedHyperlink"/>
    <w:semiHidden/>
    <w:unhideWhenUsed/>
    <w:qFormat/>
    <w:uiPriority w:val="0"/>
    <w:rPr>
      <w:color w:val="800080"/>
      <w:u w:val="single"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111"/>
    <w:qFormat/>
    <w:uiPriority w:val="0"/>
    <w:rPr>
      <w:b/>
    </w:rPr>
  </w:style>
  <w:style w:type="paragraph" w:customStyle="1" w:styleId="58">
    <w:name w:val="TAC"/>
    <w:basedOn w:val="59"/>
    <w:link w:val="110"/>
    <w:qFormat/>
    <w:uiPriority w:val="0"/>
    <w:pPr>
      <w:jc w:val="center"/>
    </w:pPr>
  </w:style>
  <w:style w:type="paragraph" w:customStyle="1" w:styleId="59">
    <w:name w:val="TAL"/>
    <w:basedOn w:val="1"/>
    <w:link w:val="12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12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link w:val="101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8">
    <w:name w:val="00 BodyText"/>
    <w:basedOn w:val="1"/>
    <w:qFormat/>
    <w:uiPriority w:val="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89">
    <w:name w:val="11 BodyText"/>
    <w:basedOn w:val="1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90">
    <w:name w:val="B6"/>
    <w:basedOn w:val="85"/>
    <w:qFormat/>
    <w:uiPriority w:val="0"/>
  </w:style>
  <w:style w:type="character" w:customStyle="1" w:styleId="91">
    <w:name w:val="Caption Char1"/>
    <w:link w:val="28"/>
    <w:qFormat/>
    <w:uiPriority w:val="0"/>
    <w:rPr>
      <w:rFonts w:ascii="Times New Roman" w:hAnsi="Times New Roman"/>
      <w:b/>
    </w:rPr>
  </w:style>
  <w:style w:type="paragraph" w:customStyle="1" w:styleId="92">
    <w:name w:val="Doc-text2"/>
    <w:basedOn w:val="1"/>
    <w:link w:val="9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93">
    <w:name w:val="Doc-text2 Char"/>
    <w:link w:val="92"/>
    <w:qFormat/>
    <w:uiPriority w:val="0"/>
    <w:rPr>
      <w:rFonts w:ascii="Arial" w:hAnsi="Arial" w:eastAsia="MS Mincho"/>
      <w:szCs w:val="24"/>
      <w:lang w:eastAsia="en-GB"/>
    </w:rPr>
  </w:style>
  <w:style w:type="paragraph" w:customStyle="1" w:styleId="9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95">
    <w:name w:val="List Paragraph"/>
    <w:basedOn w:val="1"/>
    <w:link w:val="102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96">
    <w:name w:val="Footnote Text Char"/>
    <w:link w:val="37"/>
    <w:qFormat/>
    <w:uiPriority w:val="0"/>
    <w:rPr>
      <w:rFonts w:ascii="Times New Roman" w:hAnsi="Times New Roman"/>
      <w:sz w:val="16"/>
      <w:lang w:val="en-GB"/>
    </w:rPr>
  </w:style>
  <w:style w:type="paragraph" w:customStyle="1" w:styleId="97">
    <w:name w:val="owapara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98">
    <w:name w:val="Body Text Char"/>
    <w:link w:val="31"/>
    <w:qFormat/>
    <w:uiPriority w:val="0"/>
    <w:rPr>
      <w:rFonts w:ascii="Times New Roman" w:hAnsi="Times New Roman"/>
      <w:lang w:val="en-GB"/>
    </w:rPr>
  </w:style>
  <w:style w:type="character" w:customStyle="1" w:styleId="99">
    <w:name w:val="Comment Text Char"/>
    <w:link w:val="30"/>
    <w:semiHidden/>
    <w:qFormat/>
    <w:uiPriority w:val="0"/>
    <w:rPr>
      <w:rFonts w:ascii="Times New Roman" w:hAnsi="Times New Roman" w:eastAsia="MS Mincho"/>
      <w:lang w:val="en-GB"/>
    </w:rPr>
  </w:style>
  <w:style w:type="paragraph" w:customStyle="1" w:styleId="100">
    <w:name w:val="LGTdoc_본문"/>
    <w:basedOn w:val="1"/>
    <w:qFormat/>
    <w:uiPriority w:val="0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101">
    <w:name w:val="B1 Char"/>
    <w:link w:val="81"/>
    <w:qFormat/>
    <w:locked/>
    <w:uiPriority w:val="0"/>
    <w:rPr>
      <w:rFonts w:ascii="Times New Roman" w:hAnsi="Times New Roman"/>
      <w:lang w:val="en-GB"/>
    </w:rPr>
  </w:style>
  <w:style w:type="character" w:customStyle="1" w:styleId="102">
    <w:name w:val="List Paragraph Char"/>
    <w:link w:val="95"/>
    <w:qFormat/>
    <w:locked/>
    <w:uiPriority w:val="34"/>
    <w:rPr>
      <w:rFonts w:ascii="Times New Roman" w:hAnsi="Times New Roman"/>
      <w:szCs w:val="24"/>
      <w:lang w:val="fi-FI" w:eastAsia="zh-CN"/>
    </w:rPr>
  </w:style>
  <w:style w:type="character" w:styleId="103">
    <w:name w:val="Placeholder Text"/>
    <w:basedOn w:val="49"/>
    <w:semiHidden/>
    <w:qFormat/>
    <w:uiPriority w:val="99"/>
    <w:rPr>
      <w:color w:val="808080"/>
    </w:rPr>
  </w:style>
  <w:style w:type="character" w:customStyle="1" w:styleId="104">
    <w:name w:val="Header Char"/>
    <w:basedOn w:val="49"/>
    <w:link w:val="36"/>
    <w:qFormat/>
    <w:locked/>
    <w:uiPriority w:val="0"/>
    <w:rPr>
      <w:rFonts w:ascii="Arial" w:hAnsi="Arial"/>
      <w:b/>
      <w:sz w:val="18"/>
    </w:rPr>
  </w:style>
  <w:style w:type="character" w:customStyle="1" w:styleId="105">
    <w:name w:val="Heading 1 Char"/>
    <w:basedOn w:val="49"/>
    <w:link w:val="2"/>
    <w:qFormat/>
    <w:uiPriority w:val="0"/>
    <w:rPr>
      <w:rFonts w:ascii="Arial" w:hAnsi="Arial"/>
      <w:sz w:val="36"/>
      <w:lang w:val="en-GB"/>
    </w:rPr>
  </w:style>
  <w:style w:type="character" w:customStyle="1" w:styleId="106">
    <w:name w:val="Heading 2 Char"/>
    <w:basedOn w:val="49"/>
    <w:link w:val="3"/>
    <w:qFormat/>
    <w:uiPriority w:val="0"/>
    <w:rPr>
      <w:rFonts w:ascii="Arial" w:hAnsi="Arial"/>
      <w:sz w:val="32"/>
      <w:lang w:val="en-GB"/>
    </w:rPr>
  </w:style>
  <w:style w:type="table" w:customStyle="1" w:styleId="107">
    <w:name w:val="Plain Table 1"/>
    <w:basedOn w:val="47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08">
    <w:name w:val="B1 Zchn"/>
    <w:qFormat/>
    <w:uiPriority w:val="0"/>
    <w:rPr>
      <w:lang w:eastAsia="en-US"/>
    </w:rPr>
  </w:style>
  <w:style w:type="character" w:customStyle="1" w:styleId="109">
    <w:name w:val="TH Char"/>
    <w:link w:val="61"/>
    <w:qFormat/>
    <w:uiPriority w:val="0"/>
    <w:rPr>
      <w:rFonts w:ascii="Arial" w:hAnsi="Arial"/>
      <w:b/>
      <w:lang w:val="en-GB"/>
    </w:rPr>
  </w:style>
  <w:style w:type="character" w:customStyle="1" w:styleId="110">
    <w:name w:val="TAC Char"/>
    <w:link w:val="58"/>
    <w:qFormat/>
    <w:locked/>
    <w:uiPriority w:val="0"/>
    <w:rPr>
      <w:rFonts w:ascii="Arial" w:hAnsi="Arial"/>
      <w:sz w:val="18"/>
      <w:lang w:val="en-GB"/>
    </w:rPr>
  </w:style>
  <w:style w:type="character" w:customStyle="1" w:styleId="111">
    <w:name w:val="TAH Car"/>
    <w:link w:val="57"/>
    <w:qFormat/>
    <w:uiPriority w:val="0"/>
    <w:rPr>
      <w:rFonts w:ascii="Arial" w:hAnsi="Arial"/>
      <w:b/>
      <w:sz w:val="18"/>
      <w:lang w:val="en-GB"/>
    </w:rPr>
  </w:style>
  <w:style w:type="paragraph" w:styleId="112">
    <w:name w:val="No Spacing"/>
    <w:qFormat/>
    <w:uiPriority w:val="1"/>
    <w:rPr>
      <w:rFonts w:ascii="Arial" w:hAnsi="Arial" w:eastAsia="Times New Roman" w:cs="Times New Roman"/>
      <w:sz w:val="22"/>
      <w:lang w:val="en-GB" w:eastAsia="en-US" w:bidi="ar-SA"/>
    </w:rPr>
  </w:style>
  <w:style w:type="paragraph" w:customStyle="1" w:styleId="113">
    <w:name w:val="item"/>
    <w:basedOn w:val="1"/>
    <w:qFormat/>
    <w:uiPriority w:val="0"/>
    <w:pPr>
      <w:numPr>
        <w:ilvl w:val="0"/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114">
    <w:name w:val="Table Grid7"/>
    <w:basedOn w:val="47"/>
    <w:qFormat/>
    <w:uiPriority w:val="39"/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5">
    <w:name w:val="RAN1 bullet1"/>
    <w:basedOn w:val="1"/>
    <w:qFormat/>
    <w:uiPriority w:val="0"/>
    <w:pPr>
      <w:numPr>
        <w:ilvl w:val="0"/>
        <w:numId w:val="3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val="zh-CN" w:eastAsia="zh-CN"/>
    </w:rPr>
  </w:style>
  <w:style w:type="character" w:customStyle="1" w:styleId="116">
    <w:name w:val="Unresolved Mention"/>
    <w:basedOn w:val="49"/>
    <w:unhideWhenUsed/>
    <w:qFormat/>
    <w:uiPriority w:val="99"/>
    <w:rPr>
      <w:color w:val="605E5C"/>
      <w:shd w:val="clear" w:color="auto" w:fill="E1DFDD"/>
    </w:rPr>
  </w:style>
  <w:style w:type="character" w:customStyle="1" w:styleId="117">
    <w:name w:val="normaltextrun"/>
    <w:basedOn w:val="49"/>
    <w:qFormat/>
    <w:uiPriority w:val="0"/>
  </w:style>
  <w:style w:type="character" w:customStyle="1" w:styleId="118">
    <w:name w:val="eop"/>
    <w:basedOn w:val="49"/>
    <w:qFormat/>
    <w:uiPriority w:val="0"/>
  </w:style>
  <w:style w:type="paragraph" w:customStyle="1" w:styleId="119">
    <w:name w:val="main text"/>
    <w:basedOn w:val="1"/>
    <w:link w:val="120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120">
    <w:name w:val="main text Char"/>
    <w:link w:val="119"/>
    <w:qFormat/>
    <w:uiPriority w:val="0"/>
    <w:rPr>
      <w:rFonts w:ascii="Times New Roman" w:hAnsi="Times New Roman" w:eastAsia="Malgun Gothic"/>
      <w:lang w:val="en-GB" w:eastAsia="ko-KR"/>
    </w:rPr>
  </w:style>
  <w:style w:type="character" w:customStyle="1" w:styleId="121">
    <w:name w:val="TAL Car"/>
    <w:basedOn w:val="49"/>
    <w:link w:val="59"/>
    <w:qFormat/>
    <w:locked/>
    <w:uiPriority w:val="0"/>
    <w:rPr>
      <w:rFonts w:ascii="Arial" w:hAnsi="Arial"/>
      <w:sz w:val="18"/>
      <w:lang w:val="en-GB"/>
    </w:rPr>
  </w:style>
  <w:style w:type="character" w:customStyle="1" w:styleId="122">
    <w:name w:val="Mention"/>
    <w:basedOn w:val="49"/>
    <w:unhideWhenUsed/>
    <w:qFormat/>
    <w:uiPriority w:val="99"/>
    <w:rPr>
      <w:color w:val="2B579A"/>
      <w:shd w:val="clear" w:color="auto" w:fill="E1DFDD"/>
    </w:rPr>
  </w:style>
  <w:style w:type="paragraph" w:customStyle="1" w:styleId="123">
    <w:name w:val="佐藤２"/>
    <w:basedOn w:val="1"/>
    <w:qFormat/>
    <w:uiPriority w:val="99"/>
    <w:pPr>
      <w:numPr>
        <w:ilvl w:val="0"/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124">
    <w:name w:val="PL Char"/>
    <w:link w:val="70"/>
    <w:qFormat/>
    <w:uiPriority w:val="0"/>
    <w:rPr>
      <w:rFonts w:ascii="Courier New" w:hAnsi="Courier New"/>
      <w:sz w:val="16"/>
    </w:rPr>
  </w:style>
  <w:style w:type="paragraph" w:customStyle="1" w:styleId="125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126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127">
    <w:name w:val="Title Char"/>
    <w:basedOn w:val="49"/>
    <w:link w:val="4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/>
    </w:rPr>
  </w:style>
  <w:style w:type="character" w:customStyle="1" w:styleId="128">
    <w:name w:val="tabchar"/>
    <w:basedOn w:val="49"/>
    <w:qFormat/>
    <w:uiPriority w:val="0"/>
  </w:style>
  <w:style w:type="paragraph" w:customStyle="1" w:styleId="129">
    <w:name w:val="Proposal"/>
    <w:basedOn w:val="28"/>
    <w:next w:val="1"/>
    <w:link w:val="130"/>
    <w:qFormat/>
    <w:uiPriority w:val="0"/>
    <w:pPr>
      <w:numPr>
        <w:ilvl w:val="0"/>
        <w:numId w:val="5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EastAsia" w:cstheme="minorBidi"/>
      <w:iCs/>
      <w:szCs w:val="18"/>
    </w:rPr>
  </w:style>
  <w:style w:type="character" w:customStyle="1" w:styleId="130">
    <w:name w:val="Proposal Char"/>
    <w:basedOn w:val="49"/>
    <w:link w:val="129"/>
    <w:qFormat/>
    <w:uiPriority w:val="0"/>
    <w:rPr>
      <w:rFonts w:ascii="Times New Roman" w:hAnsi="Times New Roman" w:eastAsiaTheme="minorEastAsia" w:cstheme="minorBidi"/>
      <w:b/>
      <w:iCs/>
      <w:szCs w:val="18"/>
      <w:lang w:val="en-GB"/>
    </w:rPr>
  </w:style>
  <w:style w:type="paragraph" w:customStyle="1" w:styleId="131">
    <w:name w:val="RAN4 Observation"/>
    <w:basedOn w:val="95"/>
    <w:next w:val="1"/>
    <w:qFormat/>
    <w:uiPriority w:val="0"/>
    <w:pPr>
      <w:numPr>
        <w:ilvl w:val="0"/>
        <w:numId w:val="6"/>
      </w:numPr>
      <w:spacing w:after="160" w:line="259" w:lineRule="auto"/>
    </w:pPr>
    <w:rPr>
      <w:rFonts w:eastAsia="Calibri"/>
      <w:szCs w:val="20"/>
      <w:lang w:val="en-GB" w:eastAsia="en-US"/>
    </w:rPr>
  </w:style>
  <w:style w:type="paragraph" w:customStyle="1" w:styleId="132">
    <w:name w:val="Observation"/>
    <w:basedOn w:val="131"/>
    <w:next w:val="1"/>
    <w:link w:val="133"/>
    <w:qFormat/>
    <w:uiPriority w:val="0"/>
    <w:pPr>
      <w:ind w:left="0" w:firstLine="0"/>
    </w:pPr>
  </w:style>
  <w:style w:type="character" w:customStyle="1" w:styleId="133">
    <w:name w:val="Observation Char"/>
    <w:basedOn w:val="49"/>
    <w:link w:val="132"/>
    <w:qFormat/>
    <w:uiPriority w:val="0"/>
    <w:rPr>
      <w:rFonts w:ascii="Times New Roman" w:hAnsi="Times New Roman" w:eastAsia="Calibri"/>
      <w:lang w:val="en-GB"/>
    </w:rPr>
  </w:style>
  <w:style w:type="paragraph" w:customStyle="1" w:styleId="134">
    <w:name w:val="Contact"/>
    <w:basedOn w:val="5"/>
    <w:qFormat/>
    <w:uiPriority w:val="0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hAnsi="Arial" w:eastAsia="Times New Roman" w:cs="Arial"/>
      <w:sz w:val="20"/>
      <w:szCs w:val="20"/>
      <w:lang w:val="en-I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RBI5PAMIO524-1616901215-56475</_dlc_DocId>
    <_dlc_DocIdUrl xmlns="71c5aaf6-e6ce-465b-b873-5148d2a4c105">
      <Url>https://nokia.sharepoint.com/sites/gxp/_layouts/15/DocIdRedir.aspx?ID=RBI5PAMIO524-1616901215-56475</Url>
      <Description>RBI5PAMIO524-1616901215-56475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124A5-A28B-4FD4-BF5F-73830EA0F071}">
  <ds:schemaRefs/>
</ds:datastoreItem>
</file>

<file path=customXml/itemProps2.xml><?xml version="1.0" encoding="utf-8"?>
<ds:datastoreItem xmlns:ds="http://schemas.openxmlformats.org/officeDocument/2006/customXml" ds:itemID="{75AE46C1-5939-424B-9C3C-66BF1C4F6A82}">
  <ds:schemaRefs/>
</ds:datastoreItem>
</file>

<file path=customXml/itemProps3.xml><?xml version="1.0" encoding="utf-8"?>
<ds:datastoreItem xmlns:ds="http://schemas.openxmlformats.org/officeDocument/2006/customXml" ds:itemID="{0905B589-FE47-47A4-A768-038062F199E3}">
  <ds:schemaRefs/>
</ds:datastoreItem>
</file>

<file path=customXml/itemProps4.xml><?xml version="1.0" encoding="utf-8"?>
<ds:datastoreItem xmlns:ds="http://schemas.openxmlformats.org/officeDocument/2006/customXml" ds:itemID="{97FC4B5B-D3F3-44AC-89B6-7F60702A98D5}">
  <ds:schemaRefs/>
</ds:datastoreItem>
</file>

<file path=customXml/itemProps5.xml><?xml version="1.0" encoding="utf-8"?>
<ds:datastoreItem xmlns:ds="http://schemas.openxmlformats.org/officeDocument/2006/customXml" ds:itemID="{11203D94-24C4-40D8-8551-59684F0DA62C}">
  <ds:schemaRefs/>
</ds:datastoreItem>
</file>

<file path=customXml/itemProps6.xml><?xml version="1.0" encoding="utf-8"?>
<ds:datastoreItem xmlns:ds="http://schemas.openxmlformats.org/officeDocument/2006/customXml" ds:itemID="{2CE66390-3D25-4CC2-8279-23A181FE6D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&amp; NSN</Company>
  <Pages>1</Pages>
  <Words>228</Words>
  <Characters>1302</Characters>
  <Lines>10</Lines>
  <Paragraphs>3</Paragraphs>
  <TotalTime>28</TotalTime>
  <ScaleCrop>false</ScaleCrop>
  <LinksUpToDate>false</LinksUpToDate>
  <CharactersWithSpaces>1527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2025-10-03T11:23:00Z</dcterms:created>
  <dc:creator>Nokia Networks</dc:creator>
  <cp:lastModifiedBy>Yang</cp:lastModifiedBy>
  <cp:lastPrinted>2016-06-21T00:35:00Z</cp:lastPrinted>
  <dcterms:modified xsi:type="dcterms:W3CDTF">2026-02-12T09:43:32Z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2cce86c9-eec5-453c-8a9b-c92c21a5491d</vt:lpwstr>
  </property>
  <property fmtid="{D5CDD505-2E9C-101B-9397-08002B2CF9AE}" pid="9" name="MediaServiceImageTags">
    <vt:lpwstr/>
  </property>
  <property fmtid="{D5CDD505-2E9C-101B-9397-08002B2CF9AE}" pid="10" name="KSOProductBuildVer">
    <vt:lpwstr>2052-11.8.2.12085</vt:lpwstr>
  </property>
  <property fmtid="{D5CDD505-2E9C-101B-9397-08002B2CF9AE}" pid="11" name="ICV">
    <vt:lpwstr>6CEE866CDE3C43DD9B809D4162F80C36</vt:lpwstr>
  </property>
</Properties>
</file>